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31" w:rsidRPr="009C1F42" w:rsidRDefault="00C62E31" w:rsidP="009C1F42">
      <w:pPr>
        <w:spacing w:after="75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r w:rsidRPr="009C1F42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Основные сведения</w:t>
      </w:r>
      <w:bookmarkStart w:id="0" w:name="_GoBack"/>
      <w:bookmarkEnd w:id="0"/>
    </w:p>
    <w:p w:rsidR="00C62E31" w:rsidRPr="00A8462F" w:rsidRDefault="00C62E31" w:rsidP="00C62E31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Муниципальное бюджетное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обще</w:t>
      </w:r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образовательное учреждение "Судинская средняя общеобразовательная школа" структурное подразделение "Детский сад" "Семицветик" основано в 1959 году.</w:t>
      </w:r>
    </w:p>
    <w:p w:rsidR="00C62E31" w:rsidRPr="00A8462F" w:rsidRDefault="00C62E31" w:rsidP="00C62E31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gramStart"/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Переведен</w:t>
      </w:r>
      <w:proofErr w:type="gramEnd"/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 новое двухэтажное типовое здание в 1974году, расширен в 1991.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Реорганизован путем присоединения к МБОУ «Судинская СОШ» с 23.08.2018 г. </w:t>
      </w:r>
    </w:p>
    <w:p w:rsidR="00C62E31" w:rsidRPr="00A8462F" w:rsidRDefault="00C62E31" w:rsidP="00C62E31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Наш детский сад - уютный и всеми нами любимый дом для любознательных девчонок и мальчишек от 1 до 8 лет.</w:t>
      </w:r>
    </w:p>
    <w:p w:rsidR="00C62E31" w:rsidRDefault="00C62E31" w:rsidP="00C62E3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A846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Основные сведения и реквизиты структурного подразделения "Детский сад" "Семицветик":</w:t>
      </w:r>
    </w:p>
    <w:p w:rsidR="00C62E31" w:rsidRPr="00A8462F" w:rsidRDefault="00C62E31" w:rsidP="00C62E3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211"/>
      </w:tblGrid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617535, Пермский край, Уинский район, село Суда, улица Центральная, дом 22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suda.detcad@yandex</w:t>
            </w:r>
            <w:proofErr w:type="spellEnd"/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(34259) 31329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5953002300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595101001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1025902545900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C62E31" w:rsidRPr="00A8462F" w:rsidTr="00C62E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E31" w:rsidRPr="00A8462F" w:rsidTr="00C62E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E31" w:rsidRPr="00A8462F" w:rsidTr="00C62E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E31" w:rsidRPr="00A8462F" w:rsidTr="00C62E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полномочия Учредителя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Default="00C62E31" w:rsidP="0033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3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Учреждения является муниципальное образование «Уинский муниципальный район» в лице администрации Уинского муниципального района. </w:t>
            </w:r>
          </w:p>
          <w:p w:rsidR="00C62E31" w:rsidRPr="00C62E31" w:rsidRDefault="00C62E31" w:rsidP="0033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31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1AA"/>
                <w:sz w:val="24"/>
                <w:szCs w:val="24"/>
                <w:lang w:eastAsia="ru-RU"/>
              </w:rPr>
            </w:pPr>
            <w:hyperlink r:id="rId5" w:history="1">
              <w:r w:rsidRPr="00C62E31">
                <w:rPr>
                  <w:rFonts w:ascii="Times New Roman" w:eastAsia="Times New Roman" w:hAnsi="Times New Roman" w:cs="Times New Roman"/>
                  <w:color w:val="0071AA"/>
                  <w:sz w:val="24"/>
                  <w:szCs w:val="24"/>
                  <w:lang w:eastAsia="ru-RU"/>
                </w:rPr>
                <w:t>Официальный сайт Уинского муниципального района</w:t>
              </w:r>
            </w:hyperlink>
          </w:p>
          <w:p w:rsidR="00C62E31" w:rsidRPr="00C62E31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E31" w:rsidRDefault="00C62E31" w:rsidP="0033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31">
              <w:rPr>
                <w:rFonts w:ascii="Times New Roman" w:hAnsi="Times New Roman" w:cs="Times New Roman"/>
                <w:sz w:val="24"/>
                <w:szCs w:val="24"/>
              </w:rPr>
              <w:t>Полномочия и функции учредителя осуществляет управление учреждениями образования администрации Уинского муниципального района Пермского края</w:t>
            </w:r>
            <w:r w:rsidRPr="00C6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62E31">
                <w:rPr>
                  <w:rFonts w:ascii="Times New Roman" w:eastAsia="Times New Roman" w:hAnsi="Times New Roman" w:cs="Times New Roman"/>
                  <w:color w:val="0071AA"/>
                  <w:sz w:val="24"/>
                  <w:szCs w:val="24"/>
                  <w:lang w:eastAsia="ru-RU"/>
                </w:rPr>
                <w:t>Управление учреждениями образования администрации Уинского муниципального района</w:t>
              </w:r>
            </w:hyperlink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 работы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 часов</w:t>
            </w:r>
          </w:p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работы: 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7.45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18.15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часов</w:t>
            </w:r>
          </w:p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Выходные: суббота, воскресенье, праздничные дни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 разновозрастные группы:</w:t>
            </w:r>
          </w:p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*группа «Колобок» от 1 года до 3 лет, предельная наполняемость с учетом технической возможности – 18 детей;</w:t>
            </w:r>
          </w:p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*группа «Теремок» от 3 до 5 лет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p w:rsidR="00C62E31" w:rsidRPr="00A8462F" w:rsidRDefault="00C62E31" w:rsidP="00C62E31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*группа «АБВГДейка» от 5 до 8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C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01.01.2019</w:t>
            </w: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 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(лицензия № 6183 от 08.10.2018 г. на осуществление образовательной деятельности</w:t>
            </w:r>
            <w:proofErr w:type="gramEnd"/>
          </w:p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59Л01 № 0004131)</w:t>
            </w:r>
            <w:proofErr w:type="gramEnd"/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ведется на русском языке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реализуется по образовательным программам дошкольного образования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образовательной деятельности, оборудование помещений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 2.4.1 3049-13 от 15 мая 2013 г., Законом «Об образовании в Российской Федерации» от 29.12.2012 г.,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C62E31" w:rsidRPr="00A8462F" w:rsidTr="003333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3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 места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E31" w:rsidRPr="00A8462F" w:rsidRDefault="00C62E31" w:rsidP="00C62E31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</w:p>
        </w:tc>
      </w:tr>
    </w:tbl>
    <w:p w:rsidR="00C62E31" w:rsidRPr="00A8462F" w:rsidRDefault="00C62E31" w:rsidP="00C6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1AA"/>
          <w:sz w:val="24"/>
          <w:szCs w:val="24"/>
          <w:lang w:eastAsia="ru-RU"/>
        </w:rPr>
      </w:pPr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fldChar w:fldCharType="begin"/>
      </w:r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instrText xml:space="preserve"> HYPERLINK "http://bus.gov.ru/pub/top-organizations" </w:instrText>
      </w:r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fldChar w:fldCharType="separate"/>
      </w:r>
    </w:p>
    <w:p w:rsidR="00C62E31" w:rsidRPr="00C62E31" w:rsidRDefault="00C62E31" w:rsidP="00C62E31">
      <w:pPr>
        <w:shd w:val="clear" w:color="auto" w:fill="FFFFFF"/>
        <w:spacing w:after="75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r w:rsidRPr="00C62E31">
        <w:rPr>
          <w:rFonts w:ascii="Georgia" w:eastAsia="Times New Roman" w:hAnsi="Georgia" w:cs="Times New Roman"/>
          <w:color w:val="0071AA"/>
          <w:kern w:val="36"/>
          <w:sz w:val="32"/>
          <w:szCs w:val="32"/>
          <w:lang w:eastAsia="ru-RU"/>
        </w:rPr>
        <w:t>Результаты независимой оценки качества оказания услуг</w:t>
      </w:r>
    </w:p>
    <w:p w:rsidR="000B7363" w:rsidRDefault="00C62E31" w:rsidP="00C62E31">
      <w:r w:rsidRPr="00A8462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fldChar w:fldCharType="end"/>
      </w:r>
    </w:p>
    <w:sectPr w:rsidR="000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1"/>
    <w:rsid w:val="000B7363"/>
    <w:rsid w:val="0051158B"/>
    <w:rsid w:val="009C1F42"/>
    <w:rsid w:val="00C62E31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31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1158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58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58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58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8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8B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8B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8B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8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5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5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5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5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15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15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15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158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15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158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1158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158B"/>
    <w:rPr>
      <w:b/>
      <w:bCs/>
    </w:rPr>
  </w:style>
  <w:style w:type="character" w:styleId="a8">
    <w:name w:val="Emphasis"/>
    <w:basedOn w:val="a0"/>
    <w:uiPriority w:val="20"/>
    <w:qFormat/>
    <w:rsid w:val="005115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158B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1158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158B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15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158B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1158B"/>
    <w:rPr>
      <w:b/>
      <w:i/>
      <w:sz w:val="24"/>
    </w:rPr>
  </w:style>
  <w:style w:type="character" w:styleId="ad">
    <w:name w:val="Subtle Emphasis"/>
    <w:uiPriority w:val="19"/>
    <w:qFormat/>
    <w:rsid w:val="005115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15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15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15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15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15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31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1158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58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58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58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8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8B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8B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8B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8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5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5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5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5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15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15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15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158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15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158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1158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158B"/>
    <w:rPr>
      <w:b/>
      <w:bCs/>
    </w:rPr>
  </w:style>
  <w:style w:type="character" w:styleId="a8">
    <w:name w:val="Emphasis"/>
    <w:basedOn w:val="a0"/>
    <w:uiPriority w:val="20"/>
    <w:qFormat/>
    <w:rsid w:val="005115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158B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1158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158B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15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158B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1158B"/>
    <w:rPr>
      <w:b/>
      <w:i/>
      <w:sz w:val="24"/>
    </w:rPr>
  </w:style>
  <w:style w:type="character" w:styleId="ad">
    <w:name w:val="Subtle Emphasis"/>
    <w:uiPriority w:val="19"/>
    <w:qFormat/>
    <w:rsid w:val="005115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15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15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15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15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15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insk-edu.ru/" TargetMode="External"/><Relationship Id="rId5" Type="http://schemas.openxmlformats.org/officeDocument/2006/relationships/hyperlink" Target="http://u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Судинский ДС</dc:creator>
  <cp:lastModifiedBy>Судинский ДС</cp:lastModifiedBy>
  <cp:revision>2</cp:revision>
  <dcterms:created xsi:type="dcterms:W3CDTF">2019-01-17T10:49:00Z</dcterms:created>
  <dcterms:modified xsi:type="dcterms:W3CDTF">2019-01-17T10:56:00Z</dcterms:modified>
</cp:coreProperties>
</file>